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8A3B7" w14:textId="77777777" w:rsidR="00D22298" w:rsidRPr="007645CC" w:rsidRDefault="00D22298" w:rsidP="007645CC">
      <w:pPr>
        <w:pStyle w:val="NormaleWeb"/>
        <w:jc w:val="center"/>
        <w:rPr>
          <w:u w:val="single"/>
        </w:rPr>
      </w:pPr>
      <w:bookmarkStart w:id="0" w:name="_GoBack"/>
      <w:bookmarkEnd w:id="0"/>
      <w:r w:rsidRPr="007645CC">
        <w:rPr>
          <w:rStyle w:val="Enfasigrassetto"/>
          <w:u w:val="single"/>
        </w:rPr>
        <w:t>COMUNICATO STAMPA</w:t>
      </w:r>
    </w:p>
    <w:p w14:paraId="5D85D6EE" w14:textId="77777777" w:rsidR="00990BFB" w:rsidRDefault="00990BFB" w:rsidP="00D22298">
      <w:pPr>
        <w:pStyle w:val="NormaleWeb"/>
        <w:rPr>
          <w:rStyle w:val="Titolo1Carattere"/>
        </w:rPr>
      </w:pPr>
    </w:p>
    <w:p w14:paraId="14B51BC5" w14:textId="02F71FA6" w:rsidR="00990BFB" w:rsidRDefault="00D22298" w:rsidP="00D22298">
      <w:pPr>
        <w:pStyle w:val="NormaleWeb"/>
      </w:pPr>
      <w:r w:rsidRPr="007645CC">
        <w:rPr>
          <w:rStyle w:val="Titolo1Carattere"/>
        </w:rPr>
        <w:t>Sicurezza a bordo dei pescherecci: ASL Bari e filiera della pesca insieme per ridurre rischi e infortuni</w:t>
      </w:r>
      <w:r>
        <w:br/>
      </w:r>
    </w:p>
    <w:p w14:paraId="379D83FD" w14:textId="34B4BCA0" w:rsidR="00D22298" w:rsidRPr="007F2477" w:rsidRDefault="00D22298" w:rsidP="00D22298">
      <w:pPr>
        <w:pStyle w:val="NormaleWeb"/>
      </w:pPr>
      <w:r w:rsidRPr="007645CC">
        <w:rPr>
          <w:i/>
          <w:iCs/>
        </w:rPr>
        <w:t>Domani alle ore 10, nella Capitaneria di Porto di Molfetta, la firma d</w:t>
      </w:r>
      <w:r w:rsidR="007F2477">
        <w:rPr>
          <w:i/>
          <w:iCs/>
        </w:rPr>
        <w:t>i un accordo</w:t>
      </w:r>
      <w:r w:rsidRPr="007645CC">
        <w:rPr>
          <w:i/>
          <w:iCs/>
        </w:rPr>
        <w:t xml:space="preserve"> </w:t>
      </w:r>
      <w:r w:rsidR="007F2477">
        <w:rPr>
          <w:i/>
          <w:iCs/>
        </w:rPr>
        <w:t xml:space="preserve">innovativo che mette insieme </w:t>
      </w:r>
      <w:r w:rsidRPr="007645CC">
        <w:rPr>
          <w:i/>
          <w:iCs/>
        </w:rPr>
        <w:t>associazioni datoriali</w:t>
      </w:r>
      <w:r w:rsidR="007645CC">
        <w:rPr>
          <w:i/>
          <w:iCs/>
        </w:rPr>
        <w:t xml:space="preserve"> e </w:t>
      </w:r>
      <w:r w:rsidRPr="007645CC">
        <w:rPr>
          <w:i/>
          <w:iCs/>
        </w:rPr>
        <w:t>sindacati</w:t>
      </w:r>
      <w:r w:rsidR="007F2477">
        <w:rPr>
          <w:i/>
          <w:iCs/>
        </w:rPr>
        <w:t xml:space="preserve"> con l’obiettivo di potenziare f</w:t>
      </w:r>
      <w:r w:rsidRPr="007645CC">
        <w:rPr>
          <w:i/>
          <w:iCs/>
        </w:rPr>
        <w:t>ormazione, prevenzione e nuove pratiche operative nel lavoro in mare</w:t>
      </w:r>
    </w:p>
    <w:p w14:paraId="30DD58F4" w14:textId="6B023052" w:rsidR="00D22298" w:rsidRDefault="00D22298" w:rsidP="00D22298">
      <w:pPr>
        <w:pStyle w:val="NormaleWeb"/>
      </w:pPr>
      <w:r w:rsidRPr="007F2477">
        <w:rPr>
          <w:b/>
          <w:bCs/>
          <w:i/>
          <w:iCs/>
        </w:rPr>
        <w:t xml:space="preserve">Bari, </w:t>
      </w:r>
      <w:r w:rsidR="007F2477" w:rsidRPr="007F2477">
        <w:rPr>
          <w:b/>
          <w:bCs/>
          <w:i/>
          <w:iCs/>
        </w:rPr>
        <w:t>24 marzo 2026</w:t>
      </w:r>
      <w:r w:rsidR="007F2477">
        <w:t xml:space="preserve"> </w:t>
      </w:r>
      <w:r>
        <w:t xml:space="preserve"> – Rafforzare la sicurezza a bordo dei pescherecci, ridurre gli infortuni e costruire una cultura della prevenzione realmente efficace in uno dei comparti più esposti ai rischi. È questo l’obiettivo dell’accordo quadro che sarà sottoscritto domani, alle ore 10, presso la sede della Capitaneria di Porto di Molfetta, tra la ASL Bari – Dipartimento di Prevenzione, SPESAL Area Nord – e le principali organizzazioni della pesca e del lavoro marittimo.</w:t>
      </w:r>
    </w:p>
    <w:p w14:paraId="36AA4C87" w14:textId="1E54C04C" w:rsidR="00D22298" w:rsidRDefault="00D22298" w:rsidP="00D22298">
      <w:pPr>
        <w:pStyle w:val="NormaleWeb"/>
      </w:pPr>
      <w:r>
        <w:t>L’intesa</w:t>
      </w:r>
      <w:r w:rsidR="007F2477">
        <w:t xml:space="preserve"> innovativa</w:t>
      </w:r>
      <w:r>
        <w:t xml:space="preserve"> coinvolge </w:t>
      </w:r>
      <w:r>
        <w:rPr>
          <w:rStyle w:val="Enfasigrassetto"/>
        </w:rPr>
        <w:t>Federpesca, Legacoop Agroalimentare, Fedagri–Confcooperative, Agci-Agrital, Coldiretti Pesca, Flai CGIL, Fai Cisl, Uila Pesca, Gal Costa dei Trulli, Gal Terre di Mare e UNCI Agroalimentare/UNCI</w:t>
      </w:r>
      <w:r>
        <w:t>, in una alleanza ampia che rappresenta imprese, lavoratori e territori della filiera ittica .</w:t>
      </w:r>
    </w:p>
    <w:p w14:paraId="0DBF0A37" w14:textId="321FC612" w:rsidR="000E40A0" w:rsidRDefault="00D22298" w:rsidP="000E40A0">
      <w:pPr>
        <w:pStyle w:val="NormaleWeb"/>
      </w:pPr>
      <w:r>
        <w:t xml:space="preserve">In provincia di Bari il comparto della pesca coinvolge </w:t>
      </w:r>
      <w:r>
        <w:rPr>
          <w:rStyle w:val="Enfasigrassetto"/>
        </w:rPr>
        <w:t>tra gli 800 e i 1.500 lavoratori diretti</w:t>
      </w:r>
      <w:r>
        <w:t xml:space="preserve">, con una flotta stimata tra </w:t>
      </w:r>
      <w:r>
        <w:rPr>
          <w:rStyle w:val="Enfasigrassetto"/>
        </w:rPr>
        <w:t>200 e 300 pescherecci attivi</w:t>
      </w:r>
      <w:r>
        <w:t>, distribuiti nei principali porti costieri come Molfetta, Monopoli e Bari. Un settore numericamente contenuto ma strategico, caratterizzato da una forte presenza di piccola pesca artigianale e da un indotto significativo che coinvolge l’intera filiera del mare.</w:t>
      </w:r>
      <w:r w:rsidR="000E40A0" w:rsidRPr="000E40A0">
        <w:t xml:space="preserve"> </w:t>
      </w:r>
      <w:r w:rsidR="000E40A0">
        <w:t xml:space="preserve">Nonostante le dimensioni ridotte, quello della pesca resta uno dei comparti a </w:t>
      </w:r>
      <w:r w:rsidR="000E40A0">
        <w:rPr>
          <w:rStyle w:val="Enfasigrassetto"/>
        </w:rPr>
        <w:t>più alto rischio infortunistico</w:t>
      </w:r>
      <w:r w:rsidR="000E40A0">
        <w:t>, con un’incidenza degli eventi gravi e mortali significativamente superiore alla media degli altri settori produttivi. Un dato che, insieme alla diffusa sotto</w:t>
      </w:r>
      <w:r w:rsidR="00CF754C">
        <w:t xml:space="preserve"> </w:t>
      </w:r>
      <w:r w:rsidR="000E40A0">
        <w:t>denuncia degli eventi meno gravi, conferma la necessità di rafforzare azioni sistematiche di prevenzione.</w:t>
      </w:r>
    </w:p>
    <w:p w14:paraId="367E7C7C" w14:textId="77777777" w:rsidR="00D22298" w:rsidRPr="007F2477" w:rsidRDefault="00D22298" w:rsidP="00D22298">
      <w:pPr>
        <w:pStyle w:val="NormaleWeb"/>
        <w:rPr>
          <w:b/>
          <w:bCs/>
        </w:rPr>
      </w:pPr>
      <w:r>
        <w:rPr>
          <w:rStyle w:val="Enfasigrassetto"/>
        </w:rPr>
        <w:t>“</w:t>
      </w:r>
      <w:r w:rsidRPr="007F2477">
        <w:rPr>
          <w:rStyle w:val="Enfasigrassetto"/>
          <w:b w:val="0"/>
          <w:bCs w:val="0"/>
        </w:rPr>
        <w:t xml:space="preserve">Intervenire nel settore della pesca significa entrare in uno degli ambienti di lavoro più complessi, dove il rischio è parte della quotidianità – dichiara il </w:t>
      </w:r>
      <w:r w:rsidRPr="007F2477">
        <w:rPr>
          <w:rStyle w:val="Enfasigrassetto"/>
        </w:rPr>
        <w:t>direttore generale della ASL Bari, Luigi Fruscio</w:t>
      </w:r>
      <w:r w:rsidRPr="007F2477">
        <w:rPr>
          <w:rStyle w:val="Enfasigrassetto"/>
          <w:b w:val="0"/>
          <w:bCs w:val="0"/>
        </w:rPr>
        <w:t xml:space="preserve"> –. Con questo accordo mettiamo a sistema competenze, istituzioni e rappresentanze per costruire risposte concrete: formazione mirata, modelli organizzativi più sicuri, promozione della salute e prevenzione nei luoghi di lavoro. L’obiettivo è rendere la sicurezza un elemento strutturale dell’attività di pesca, non un adempimento formale”.</w:t>
      </w:r>
    </w:p>
    <w:p w14:paraId="2D7A7498" w14:textId="77777777" w:rsidR="00D22298" w:rsidRDefault="00D22298" w:rsidP="00D22298">
      <w:pPr>
        <w:pStyle w:val="NormaleWeb"/>
      </w:pPr>
      <w:r>
        <w:lastRenderedPageBreak/>
        <w:t xml:space="preserve">L’accordo nasce dalla consapevolezza condivisa che il settore della pesca marittima presenta </w:t>
      </w:r>
      <w:r>
        <w:rPr>
          <w:rStyle w:val="Enfasigrassetto"/>
        </w:rPr>
        <w:t>specificità operative e criticità strutturali</w:t>
      </w:r>
      <w:r>
        <w:t xml:space="preserve"> che richiedono interventi mirati e calibrati. L’attività lavorativa si svolge infatti in un ambiente complesso come quello della nave, caratterizzato da condizioni variabili, spazi ridotti, ritmi intensi e forte esposizione a fattori di rischio.</w:t>
      </w:r>
    </w:p>
    <w:p w14:paraId="0C49513B" w14:textId="72C2FCF2" w:rsidR="00D22298" w:rsidRDefault="00D22298" w:rsidP="007F2477">
      <w:pPr>
        <w:pStyle w:val="NormaleWeb"/>
      </w:pPr>
      <w:r>
        <w:t>Tra i principali rischi a bordo, come evidenziato nell’accordo,</w:t>
      </w:r>
      <w:r w:rsidR="007F2477">
        <w:t xml:space="preserve"> ci sono: </w:t>
      </w:r>
      <w:r>
        <w:rPr>
          <w:rStyle w:val="Enfasigrassetto"/>
        </w:rPr>
        <w:t>cadute e scivolamenti sul ponte</w:t>
      </w:r>
      <w:r>
        <w:t>, spesso in condizioni meteo avverse</w:t>
      </w:r>
      <w:r w:rsidR="007F2477">
        <w:t xml:space="preserve">; </w:t>
      </w:r>
      <w:r>
        <w:rPr>
          <w:rStyle w:val="Enfasigrassetto"/>
        </w:rPr>
        <w:t>movimentazione manuale dei carichi e sforzi fisici intensi</w:t>
      </w:r>
      <w:r w:rsidR="007F2477">
        <w:t xml:space="preserve">; </w:t>
      </w:r>
      <w:r>
        <w:rPr>
          <w:rStyle w:val="Enfasigrassetto"/>
        </w:rPr>
        <w:t>uso di attrezzature e macchinari di bordo</w:t>
      </w:r>
      <w:r>
        <w:t>, con rischio di schiacciamento o intrappolamento</w:t>
      </w:r>
      <w:r w:rsidR="007F2477">
        <w:t xml:space="preserve">; </w:t>
      </w:r>
      <w:r>
        <w:rPr>
          <w:rStyle w:val="Enfasigrassetto"/>
        </w:rPr>
        <w:t>caduta in mare e recupero uomo in mare</w:t>
      </w:r>
      <w:r w:rsidR="007F2477">
        <w:t xml:space="preserve">; </w:t>
      </w:r>
      <w:r>
        <w:rPr>
          <w:rStyle w:val="Enfasigrassetto"/>
        </w:rPr>
        <w:t>gestione delle emergenze</w:t>
      </w:r>
      <w:r>
        <w:t xml:space="preserve"> (incendio, abbandono nave, avarie)</w:t>
      </w:r>
      <w:r w:rsidR="007F2477">
        <w:t xml:space="preserve"> ed </w:t>
      </w:r>
      <w:r>
        <w:t>esposizione prolungata ad agenti atmosferici e fattori ambientali</w:t>
      </w:r>
    </w:p>
    <w:p w14:paraId="73BE0219" w14:textId="38E8D3DC" w:rsidR="00D22298" w:rsidRDefault="00D22298" w:rsidP="00D22298">
      <w:pPr>
        <w:pStyle w:val="NormaleWeb"/>
      </w:pPr>
      <w:r>
        <w:t xml:space="preserve">L’intesa punta a intervenire proprio su questi aspetti attraverso una collaborazione strutturata che prevede la </w:t>
      </w:r>
      <w:r>
        <w:rPr>
          <w:rStyle w:val="Enfasigrassetto"/>
        </w:rPr>
        <w:t>progettazione e realizzazione di percorsi di informazione, formazione e addestramento pratico</w:t>
      </w:r>
      <w:r>
        <w:t xml:space="preserve">, lo sviluppo di </w:t>
      </w:r>
      <w:r>
        <w:rPr>
          <w:rStyle w:val="Enfasigrassetto"/>
        </w:rPr>
        <w:t>buone prassi operative</w:t>
      </w:r>
      <w:r>
        <w:t>, modelli organizzativi semplificati per la sicurezza e la diffusione di procedure corrette per la gestione delle emergenze a bordo.</w:t>
      </w:r>
    </w:p>
    <w:p w14:paraId="38C9B0E3" w14:textId="1256318B" w:rsidR="00D22298" w:rsidRDefault="00D22298" w:rsidP="00D22298">
      <w:pPr>
        <w:pStyle w:val="NormaleWeb"/>
      </w:pPr>
      <w:r>
        <w:t>Previsti anche programmi di studio, analisi e scambio di dati, oltre a iniziative di promozione della salute e di prevenzione, con l’obiettivo di migliorare concretamente le condizioni di lavoro e ridurre il fenomeno infortunistico e tecnopatico nel settore.</w:t>
      </w:r>
      <w:r w:rsidR="000E40A0">
        <w:t xml:space="preserve"> </w:t>
      </w:r>
      <w:r>
        <w:t>In questo contesto, la ASL Bari – attraverso lo SPESAL Area Nord – si è già distinta per interventi mirati: piani di prevenzione sugli infortuni a bordo, campagne di screening dermatologico per i lavoratori esposti al danno attinico, attività formative dedicate e iniziative innovative come la promozione della segnalazione dei “near miss”, i quasi infortuni.</w:t>
      </w:r>
    </w:p>
    <w:p w14:paraId="2C93BF65" w14:textId="77777777" w:rsidR="00D22298" w:rsidRPr="00DA2454" w:rsidRDefault="00D22298" w:rsidP="00D22298">
      <w:pPr>
        <w:pStyle w:val="NormaleWeb"/>
        <w:rPr>
          <w:b/>
          <w:bCs/>
        </w:rPr>
      </w:pPr>
      <w:r w:rsidRPr="00DA2454">
        <w:rPr>
          <w:rStyle w:val="Enfasigrassetto"/>
          <w:b w:val="0"/>
          <w:bCs w:val="0"/>
        </w:rPr>
        <w:t xml:space="preserve">“La sicurezza nella pesca non può essere costruita solo con norme generali, ma deve essere adattata alle reali condizioni di lavoro a bordo – evidenzia </w:t>
      </w:r>
      <w:r w:rsidRPr="00DA2454">
        <w:rPr>
          <w:rStyle w:val="Enfasigrassetto"/>
        </w:rPr>
        <w:t>Giorgio Di Leone, responsabile SPESAL Area Nord del Dipartimento di Prevenzione</w:t>
      </w:r>
      <w:r w:rsidRPr="00DA2454">
        <w:rPr>
          <w:rStyle w:val="Enfasigrassetto"/>
          <w:b w:val="0"/>
          <w:bCs w:val="0"/>
        </w:rPr>
        <w:t xml:space="preserve"> –. Per questo puntiamo su formazione pratica, procedure condivise e modelli organizzativi semplici ma efficaci, costruiti insieme a chi vive ogni giorno il mare. Lavorare sui ‘quasi infortuni’ significa anticipare il rischio, trasformando l’esperienza quotidiana in uno strumento concreto di prevenzione”.</w:t>
      </w:r>
    </w:p>
    <w:p w14:paraId="0D6CFE8E" w14:textId="67FA6B73" w:rsidR="00B3140F" w:rsidRDefault="00B3140F" w:rsidP="00B3140F">
      <w:pPr>
        <w:jc w:val="both"/>
      </w:pPr>
    </w:p>
    <w:p w14:paraId="0CF91211" w14:textId="7C76A862" w:rsidR="001404DF" w:rsidRDefault="001404DF" w:rsidP="00B3140F">
      <w:pPr>
        <w:jc w:val="both"/>
      </w:pPr>
      <w:r>
        <w:t>______________________________________</w:t>
      </w:r>
    </w:p>
    <w:p w14:paraId="1A2E8605" w14:textId="77777777" w:rsidR="001404DF" w:rsidRDefault="001404DF" w:rsidP="001404DF">
      <w:pPr>
        <w:spacing w:line="276" w:lineRule="auto"/>
        <w:jc w:val="both"/>
        <w:rPr>
          <w:rFonts w:eastAsia="Calibri" w:cs="Calibri"/>
          <w:shd w:val="clear" w:color="auto" w:fill="FDFDFD"/>
        </w:rPr>
      </w:pPr>
      <w:r>
        <w:rPr>
          <w:rFonts w:eastAsia="Calibri" w:cs="Calibri"/>
          <w:shd w:val="clear" w:color="auto" w:fill="FDFDFD"/>
        </w:rPr>
        <w:t>Valentina Marzo</w:t>
      </w:r>
    </w:p>
    <w:p w14:paraId="05D82D49" w14:textId="77777777" w:rsidR="001404DF" w:rsidRDefault="001404DF" w:rsidP="001404DF">
      <w:pPr>
        <w:jc w:val="both"/>
        <w:rPr>
          <w:rFonts w:eastAsia="Cambria" w:cs="Cambria"/>
          <w:shd w:val="clear" w:color="auto" w:fill="FDFDFD"/>
        </w:rPr>
      </w:pPr>
      <w:r>
        <w:rPr>
          <w:rFonts w:eastAsia="Calibri" w:cs="Calibri"/>
          <w:shd w:val="clear" w:color="auto" w:fill="FDFDFD"/>
        </w:rPr>
        <w:t>Specialista nei rapporti con i media – giornalista pubblica</w:t>
      </w:r>
    </w:p>
    <w:p w14:paraId="514DF73A" w14:textId="77777777" w:rsidR="001404DF" w:rsidRDefault="001404DF" w:rsidP="001404DF">
      <w:pPr>
        <w:spacing w:line="276" w:lineRule="auto"/>
        <w:jc w:val="both"/>
        <w:rPr>
          <w:rFonts w:eastAsia="Calibri" w:cs="Calibri"/>
          <w:shd w:val="clear" w:color="auto" w:fill="FDFDFD"/>
        </w:rPr>
      </w:pPr>
      <w:r>
        <w:rPr>
          <w:rFonts w:eastAsia="Calibri" w:cs="Calibri"/>
          <w:shd w:val="clear" w:color="auto" w:fill="FDFDFD"/>
        </w:rPr>
        <w:t>Ufficio Stampa ASL Bari</w:t>
      </w:r>
    </w:p>
    <w:p w14:paraId="37123E44" w14:textId="77777777" w:rsidR="001404DF" w:rsidRDefault="001404DF" w:rsidP="001404DF">
      <w:pPr>
        <w:spacing w:line="276" w:lineRule="auto"/>
        <w:jc w:val="both"/>
        <w:rPr>
          <w:rFonts w:eastAsia="Calibri" w:cs="Calibri"/>
          <w:shd w:val="clear" w:color="auto" w:fill="FDFDFD"/>
        </w:rPr>
      </w:pPr>
      <w:r>
        <w:rPr>
          <w:rFonts w:eastAsia="Calibri" w:cs="Calibri"/>
          <w:shd w:val="clear" w:color="auto" w:fill="FDFDFD"/>
        </w:rPr>
        <w:t>Servizio Informazione Comunicazione Istituzionale</w:t>
      </w:r>
    </w:p>
    <w:p w14:paraId="03E2CA16" w14:textId="77777777" w:rsidR="00B3140F" w:rsidRDefault="00B3140F" w:rsidP="00B3140F">
      <w:pPr>
        <w:jc w:val="both"/>
      </w:pPr>
    </w:p>
    <w:p w14:paraId="315497F4" w14:textId="15562F9B" w:rsidR="00456D6F" w:rsidRDefault="00456D6F" w:rsidP="001862A3"/>
    <w:p w14:paraId="266CF71F" w14:textId="77777777" w:rsidR="00456D6F" w:rsidRDefault="00456D6F" w:rsidP="001862A3"/>
    <w:p w14:paraId="502E532F" w14:textId="1C3A10C9" w:rsidR="001862A3" w:rsidRDefault="001862A3" w:rsidP="001862A3"/>
    <w:p w14:paraId="4CAC4011" w14:textId="77777777" w:rsidR="001862A3" w:rsidRDefault="001862A3" w:rsidP="0053737F"/>
    <w:p w14:paraId="654A230E" w14:textId="77777777" w:rsidR="0053737F" w:rsidRPr="003D58D3" w:rsidRDefault="0053737F" w:rsidP="0021774D"/>
    <w:sectPr w:rsidR="0053737F" w:rsidRPr="003D58D3" w:rsidSect="00196C12">
      <w:headerReference w:type="default" r:id="rId9"/>
      <w:footerReference w:type="default" r:id="rId10"/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E0433" w14:textId="77777777" w:rsidR="0033532D" w:rsidRDefault="0033532D" w:rsidP="00905314">
      <w:r>
        <w:separator/>
      </w:r>
    </w:p>
  </w:endnote>
  <w:endnote w:type="continuationSeparator" w:id="0">
    <w:p w14:paraId="35CF6A31" w14:textId="77777777" w:rsidR="0033532D" w:rsidRDefault="0033532D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F3A2E" w14:textId="77777777" w:rsidR="007E1CE0" w:rsidRDefault="007E1CE0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B88D07" wp14:editId="2707145F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4621B" w14:textId="77777777" w:rsidR="007E1CE0" w:rsidRPr="007A5EB6" w:rsidRDefault="007E1CE0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0934B2C1" w14:textId="77777777" w:rsidR="007E1CE0" w:rsidRPr="0010003D" w:rsidRDefault="007E1CE0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45BA3CDA" w14:textId="77777777" w:rsidR="007E1CE0" w:rsidRDefault="0033532D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7E1CE0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7E1CE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14BD4D84" w14:textId="77777777" w:rsidR="007E1CE0" w:rsidRDefault="007E1CE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14:paraId="3D537E05" w14:textId="77777777"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47166114" w14:textId="77777777"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4B88D07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    <v:textbox>
                <w:txbxContent>
                  <w:p w14:paraId="7E04621B" w14:textId="77777777" w:rsidR="007E1CE0" w:rsidRPr="007A5EB6" w:rsidRDefault="007E1CE0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0934B2C1" w14:textId="77777777" w:rsidR="007E1CE0" w:rsidRPr="0010003D" w:rsidRDefault="007E1CE0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6 -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45BA3CDA" w14:textId="77777777" w:rsidR="007E1CE0" w:rsidRDefault="00461B5E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7E1CE0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7E1CE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14:paraId="14BD4D84" w14:textId="77777777" w:rsidR="007E1CE0" w:rsidRDefault="007E1CE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14:paraId="3D537E05" w14:textId="77777777"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14:paraId="47166114" w14:textId="77777777"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5A53749" wp14:editId="3E46BCE4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4D232" w14:textId="77777777" w:rsidR="0033532D" w:rsidRDefault="0033532D" w:rsidP="00905314">
      <w:r>
        <w:separator/>
      </w:r>
    </w:p>
  </w:footnote>
  <w:footnote w:type="continuationSeparator" w:id="0">
    <w:p w14:paraId="6BC02B11" w14:textId="77777777" w:rsidR="0033532D" w:rsidRDefault="0033532D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86D76" w14:textId="77777777" w:rsidR="007E1CE0" w:rsidRDefault="007E1CE0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5F878C" wp14:editId="6BDFABD8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C95AB5" w14:textId="77777777" w:rsidR="007E1CE0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14:paraId="59A9B076" w14:textId="77777777" w:rsidR="007E1CE0" w:rsidRPr="000453DC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5F878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" filled="f" stroked="f">
              <v:textbox>
                <w:txbxContent>
                  <w:p w14:paraId="3AC95AB5" w14:textId="77777777" w:rsidR="007E1CE0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</w:t>
                    </w:r>
                  </w:p>
                  <w:p w14:paraId="59A9B076" w14:textId="77777777" w:rsidR="007E1CE0" w:rsidRPr="000453DC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ED08131" wp14:editId="1FF92977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B11A7"/>
    <w:multiLevelType w:val="hybridMultilevel"/>
    <w:tmpl w:val="A2820228"/>
    <w:lvl w:ilvl="0" w:tplc="080ADB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21213"/>
    <w:multiLevelType w:val="hybridMultilevel"/>
    <w:tmpl w:val="18142C6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1207F4"/>
    <w:multiLevelType w:val="hybridMultilevel"/>
    <w:tmpl w:val="BE6478C0"/>
    <w:lvl w:ilvl="0" w:tplc="02BE7C36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BFC25B2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6DDE4B3C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9E3019E4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A830DF28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863082E6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49187574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8228C278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08948E6C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abstractNum w:abstractNumId="3">
    <w:nsid w:val="539551FD"/>
    <w:multiLevelType w:val="hybridMultilevel"/>
    <w:tmpl w:val="2B304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93688"/>
    <w:multiLevelType w:val="hybridMultilevel"/>
    <w:tmpl w:val="BEAED1C0"/>
    <w:lvl w:ilvl="0" w:tplc="688A04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A0E55"/>
    <w:multiLevelType w:val="multilevel"/>
    <w:tmpl w:val="ED96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724EA8"/>
    <w:multiLevelType w:val="hybridMultilevel"/>
    <w:tmpl w:val="8FCCF08E"/>
    <w:lvl w:ilvl="0" w:tplc="2AF66E4E">
      <w:start w:val="2"/>
      <w:numFmt w:val="upperRoman"/>
      <w:lvlText w:val="%1"/>
      <w:lvlJc w:val="left"/>
      <w:pPr>
        <w:ind w:left="185" w:hanging="185"/>
      </w:pPr>
      <w:rPr>
        <w:rFonts w:hint="default"/>
        <w:spacing w:val="0"/>
        <w:w w:val="84"/>
        <w:u w:val="single" w:color="000000"/>
        <w:lang w:val="it-IT" w:eastAsia="en-US" w:bidi="ar-SA"/>
      </w:rPr>
    </w:lvl>
    <w:lvl w:ilvl="1" w:tplc="0076EDA8">
      <w:numFmt w:val="bullet"/>
      <w:lvlText w:val="-"/>
      <w:lvlJc w:val="left"/>
      <w:pPr>
        <w:ind w:left="7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0B2FB9E">
      <w:numFmt w:val="bullet"/>
      <w:lvlText w:val="•"/>
      <w:lvlJc w:val="left"/>
      <w:pPr>
        <w:ind w:left="1737" w:hanging="360"/>
      </w:pPr>
      <w:rPr>
        <w:rFonts w:hint="default"/>
        <w:lang w:val="it-IT" w:eastAsia="en-US" w:bidi="ar-SA"/>
      </w:rPr>
    </w:lvl>
    <w:lvl w:ilvl="3" w:tplc="62C6D578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4" w:tplc="006A3B26">
      <w:numFmt w:val="bullet"/>
      <w:lvlText w:val="•"/>
      <w:lvlJc w:val="left"/>
      <w:pPr>
        <w:ind w:left="3768" w:hanging="360"/>
      </w:pPr>
      <w:rPr>
        <w:rFonts w:hint="default"/>
        <w:lang w:val="it-IT" w:eastAsia="en-US" w:bidi="ar-SA"/>
      </w:rPr>
    </w:lvl>
    <w:lvl w:ilvl="5" w:tplc="A9F494CA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6" w:tplc="80BE9B6C">
      <w:numFmt w:val="bullet"/>
      <w:lvlText w:val="•"/>
      <w:lvlJc w:val="left"/>
      <w:pPr>
        <w:ind w:left="5799" w:hanging="360"/>
      </w:pPr>
      <w:rPr>
        <w:rFonts w:hint="default"/>
        <w:lang w:val="it-IT" w:eastAsia="en-US" w:bidi="ar-SA"/>
      </w:rPr>
    </w:lvl>
    <w:lvl w:ilvl="7" w:tplc="2C38DCF0">
      <w:numFmt w:val="bullet"/>
      <w:lvlText w:val="•"/>
      <w:lvlJc w:val="left"/>
      <w:pPr>
        <w:ind w:left="6815" w:hanging="360"/>
      </w:pPr>
      <w:rPr>
        <w:rFonts w:hint="default"/>
        <w:lang w:val="it-IT" w:eastAsia="en-US" w:bidi="ar-SA"/>
      </w:rPr>
    </w:lvl>
    <w:lvl w:ilvl="8" w:tplc="664E2C06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</w:abstractNum>
  <w:abstractNum w:abstractNumId="7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DF"/>
    <w:rsid w:val="0000082C"/>
    <w:rsid w:val="0000396E"/>
    <w:rsid w:val="00010D2D"/>
    <w:rsid w:val="0001669B"/>
    <w:rsid w:val="000166EB"/>
    <w:rsid w:val="00023AD7"/>
    <w:rsid w:val="00030425"/>
    <w:rsid w:val="00031D53"/>
    <w:rsid w:val="0003479B"/>
    <w:rsid w:val="00036E79"/>
    <w:rsid w:val="00044B69"/>
    <w:rsid w:val="00044D7E"/>
    <w:rsid w:val="00045286"/>
    <w:rsid w:val="00045B5E"/>
    <w:rsid w:val="00045E22"/>
    <w:rsid w:val="00047E9C"/>
    <w:rsid w:val="00053450"/>
    <w:rsid w:val="000555CB"/>
    <w:rsid w:val="000565B1"/>
    <w:rsid w:val="00063073"/>
    <w:rsid w:val="00063E48"/>
    <w:rsid w:val="000652CD"/>
    <w:rsid w:val="0006631C"/>
    <w:rsid w:val="00074B53"/>
    <w:rsid w:val="00076332"/>
    <w:rsid w:val="0007715F"/>
    <w:rsid w:val="000837A5"/>
    <w:rsid w:val="00091110"/>
    <w:rsid w:val="00091421"/>
    <w:rsid w:val="0009144C"/>
    <w:rsid w:val="00093E55"/>
    <w:rsid w:val="000942DF"/>
    <w:rsid w:val="000A0573"/>
    <w:rsid w:val="000A4AF4"/>
    <w:rsid w:val="000A6987"/>
    <w:rsid w:val="000A6AEC"/>
    <w:rsid w:val="000A714E"/>
    <w:rsid w:val="000A77B9"/>
    <w:rsid w:val="000B3C09"/>
    <w:rsid w:val="000B539B"/>
    <w:rsid w:val="000C33B2"/>
    <w:rsid w:val="000C3578"/>
    <w:rsid w:val="000C490D"/>
    <w:rsid w:val="000D086C"/>
    <w:rsid w:val="000D0876"/>
    <w:rsid w:val="000D7459"/>
    <w:rsid w:val="000D765F"/>
    <w:rsid w:val="000E40A0"/>
    <w:rsid w:val="000E7A6C"/>
    <w:rsid w:val="000F5B47"/>
    <w:rsid w:val="000F65AB"/>
    <w:rsid w:val="0010003D"/>
    <w:rsid w:val="001047DF"/>
    <w:rsid w:val="001063AB"/>
    <w:rsid w:val="0011461E"/>
    <w:rsid w:val="00116CF1"/>
    <w:rsid w:val="00127668"/>
    <w:rsid w:val="00133DFB"/>
    <w:rsid w:val="001404DF"/>
    <w:rsid w:val="001454BA"/>
    <w:rsid w:val="001477EB"/>
    <w:rsid w:val="0015737B"/>
    <w:rsid w:val="00160074"/>
    <w:rsid w:val="0016049F"/>
    <w:rsid w:val="00161AD9"/>
    <w:rsid w:val="001621C1"/>
    <w:rsid w:val="00162582"/>
    <w:rsid w:val="0016332A"/>
    <w:rsid w:val="001654CC"/>
    <w:rsid w:val="00167648"/>
    <w:rsid w:val="0017308A"/>
    <w:rsid w:val="00174C28"/>
    <w:rsid w:val="00176569"/>
    <w:rsid w:val="0018329B"/>
    <w:rsid w:val="00186273"/>
    <w:rsid w:val="001862A3"/>
    <w:rsid w:val="00196C12"/>
    <w:rsid w:val="001A6291"/>
    <w:rsid w:val="001A7583"/>
    <w:rsid w:val="001B46ED"/>
    <w:rsid w:val="001B659B"/>
    <w:rsid w:val="001C1703"/>
    <w:rsid w:val="001C2028"/>
    <w:rsid w:val="001C345D"/>
    <w:rsid w:val="001C3AE2"/>
    <w:rsid w:val="001C4D18"/>
    <w:rsid w:val="001C60C7"/>
    <w:rsid w:val="001C6AA9"/>
    <w:rsid w:val="001C7725"/>
    <w:rsid w:val="001D6B6A"/>
    <w:rsid w:val="001D6C68"/>
    <w:rsid w:val="001E0C5C"/>
    <w:rsid w:val="001E125B"/>
    <w:rsid w:val="001E786A"/>
    <w:rsid w:val="001F0179"/>
    <w:rsid w:val="001F0E90"/>
    <w:rsid w:val="001F7CC7"/>
    <w:rsid w:val="00200513"/>
    <w:rsid w:val="00201214"/>
    <w:rsid w:val="0020253E"/>
    <w:rsid w:val="00206865"/>
    <w:rsid w:val="0020689B"/>
    <w:rsid w:val="002119FB"/>
    <w:rsid w:val="00212A6D"/>
    <w:rsid w:val="0021499C"/>
    <w:rsid w:val="00214E9F"/>
    <w:rsid w:val="0021774D"/>
    <w:rsid w:val="00221DFE"/>
    <w:rsid w:val="00222688"/>
    <w:rsid w:val="0022295E"/>
    <w:rsid w:val="002334B9"/>
    <w:rsid w:val="00234674"/>
    <w:rsid w:val="0023608B"/>
    <w:rsid w:val="00237677"/>
    <w:rsid w:val="00240E47"/>
    <w:rsid w:val="00242FC8"/>
    <w:rsid w:val="002438F0"/>
    <w:rsid w:val="002503EF"/>
    <w:rsid w:val="00253028"/>
    <w:rsid w:val="00253C31"/>
    <w:rsid w:val="00260735"/>
    <w:rsid w:val="002623C5"/>
    <w:rsid w:val="00262554"/>
    <w:rsid w:val="002626D5"/>
    <w:rsid w:val="00262C64"/>
    <w:rsid w:val="00264191"/>
    <w:rsid w:val="00276816"/>
    <w:rsid w:val="00276A7F"/>
    <w:rsid w:val="0027740F"/>
    <w:rsid w:val="0028189A"/>
    <w:rsid w:val="00282599"/>
    <w:rsid w:val="00284B23"/>
    <w:rsid w:val="0028544F"/>
    <w:rsid w:val="00286F24"/>
    <w:rsid w:val="002911EE"/>
    <w:rsid w:val="00291ECB"/>
    <w:rsid w:val="00292A6C"/>
    <w:rsid w:val="00297208"/>
    <w:rsid w:val="002A0B87"/>
    <w:rsid w:val="002A35C4"/>
    <w:rsid w:val="002A5909"/>
    <w:rsid w:val="002A5CF6"/>
    <w:rsid w:val="002A6A2A"/>
    <w:rsid w:val="002A75F7"/>
    <w:rsid w:val="002B07EF"/>
    <w:rsid w:val="002B101F"/>
    <w:rsid w:val="002B2841"/>
    <w:rsid w:val="002B2BEB"/>
    <w:rsid w:val="002B4B36"/>
    <w:rsid w:val="002C6DD8"/>
    <w:rsid w:val="002D1E17"/>
    <w:rsid w:val="002D292A"/>
    <w:rsid w:val="002D2999"/>
    <w:rsid w:val="002D3A0F"/>
    <w:rsid w:val="002D433B"/>
    <w:rsid w:val="002D5FBB"/>
    <w:rsid w:val="002D64DB"/>
    <w:rsid w:val="002D6BE1"/>
    <w:rsid w:val="002E1CF7"/>
    <w:rsid w:val="002E2989"/>
    <w:rsid w:val="002F1E10"/>
    <w:rsid w:val="002F5BD7"/>
    <w:rsid w:val="003024C4"/>
    <w:rsid w:val="00302F26"/>
    <w:rsid w:val="0030484C"/>
    <w:rsid w:val="003061DC"/>
    <w:rsid w:val="0031034F"/>
    <w:rsid w:val="00315155"/>
    <w:rsid w:val="003210DC"/>
    <w:rsid w:val="003240C8"/>
    <w:rsid w:val="003265D6"/>
    <w:rsid w:val="00326E0D"/>
    <w:rsid w:val="0033524A"/>
    <w:rsid w:val="0033532D"/>
    <w:rsid w:val="00336666"/>
    <w:rsid w:val="00337D9B"/>
    <w:rsid w:val="00340155"/>
    <w:rsid w:val="00343501"/>
    <w:rsid w:val="00344327"/>
    <w:rsid w:val="0035716F"/>
    <w:rsid w:val="003634E7"/>
    <w:rsid w:val="0036447A"/>
    <w:rsid w:val="00365705"/>
    <w:rsid w:val="00365A6B"/>
    <w:rsid w:val="00370969"/>
    <w:rsid w:val="003716B0"/>
    <w:rsid w:val="003723FE"/>
    <w:rsid w:val="003726A0"/>
    <w:rsid w:val="0037575A"/>
    <w:rsid w:val="00375B66"/>
    <w:rsid w:val="003808FF"/>
    <w:rsid w:val="00381B8D"/>
    <w:rsid w:val="00383250"/>
    <w:rsid w:val="00394FC1"/>
    <w:rsid w:val="003A0A4C"/>
    <w:rsid w:val="003A46BA"/>
    <w:rsid w:val="003A5A8E"/>
    <w:rsid w:val="003B04A8"/>
    <w:rsid w:val="003B2073"/>
    <w:rsid w:val="003B2BA2"/>
    <w:rsid w:val="003B58DD"/>
    <w:rsid w:val="003C003C"/>
    <w:rsid w:val="003C127F"/>
    <w:rsid w:val="003D1FAE"/>
    <w:rsid w:val="003D35E7"/>
    <w:rsid w:val="003D3929"/>
    <w:rsid w:val="003D3B3A"/>
    <w:rsid w:val="003D58D3"/>
    <w:rsid w:val="003D650D"/>
    <w:rsid w:val="003D699C"/>
    <w:rsid w:val="003D7782"/>
    <w:rsid w:val="003E02C4"/>
    <w:rsid w:val="003E2734"/>
    <w:rsid w:val="003E3F53"/>
    <w:rsid w:val="003F0997"/>
    <w:rsid w:val="003F19A6"/>
    <w:rsid w:val="0040340C"/>
    <w:rsid w:val="004118DA"/>
    <w:rsid w:val="004123E4"/>
    <w:rsid w:val="004127E2"/>
    <w:rsid w:val="00426AD7"/>
    <w:rsid w:val="00427BF9"/>
    <w:rsid w:val="00432C06"/>
    <w:rsid w:val="00434654"/>
    <w:rsid w:val="0043587E"/>
    <w:rsid w:val="004358F0"/>
    <w:rsid w:val="00436153"/>
    <w:rsid w:val="00441FE4"/>
    <w:rsid w:val="004420CE"/>
    <w:rsid w:val="004458F7"/>
    <w:rsid w:val="0045220B"/>
    <w:rsid w:val="004533AC"/>
    <w:rsid w:val="00456D6F"/>
    <w:rsid w:val="004606BB"/>
    <w:rsid w:val="0046117A"/>
    <w:rsid w:val="00461B5E"/>
    <w:rsid w:val="00462ED4"/>
    <w:rsid w:val="00464AC2"/>
    <w:rsid w:val="004669DB"/>
    <w:rsid w:val="00471826"/>
    <w:rsid w:val="004723DC"/>
    <w:rsid w:val="004751DF"/>
    <w:rsid w:val="00475C70"/>
    <w:rsid w:val="004773CA"/>
    <w:rsid w:val="004815C7"/>
    <w:rsid w:val="004852C3"/>
    <w:rsid w:val="00486A73"/>
    <w:rsid w:val="004928F6"/>
    <w:rsid w:val="00494AA1"/>
    <w:rsid w:val="00495897"/>
    <w:rsid w:val="004A0414"/>
    <w:rsid w:val="004A1827"/>
    <w:rsid w:val="004A3F23"/>
    <w:rsid w:val="004B22EC"/>
    <w:rsid w:val="004C388B"/>
    <w:rsid w:val="004C48A8"/>
    <w:rsid w:val="004C4F2E"/>
    <w:rsid w:val="004D12DC"/>
    <w:rsid w:val="004D1773"/>
    <w:rsid w:val="004D6BFA"/>
    <w:rsid w:val="004E05B7"/>
    <w:rsid w:val="004E1701"/>
    <w:rsid w:val="004E5EB9"/>
    <w:rsid w:val="004F0BEC"/>
    <w:rsid w:val="004F161A"/>
    <w:rsid w:val="004F58AA"/>
    <w:rsid w:val="004F75A1"/>
    <w:rsid w:val="004F7979"/>
    <w:rsid w:val="0050020A"/>
    <w:rsid w:val="00502992"/>
    <w:rsid w:val="0050368F"/>
    <w:rsid w:val="00506745"/>
    <w:rsid w:val="005149AC"/>
    <w:rsid w:val="00515BA2"/>
    <w:rsid w:val="00520408"/>
    <w:rsid w:val="00523FA6"/>
    <w:rsid w:val="0052591B"/>
    <w:rsid w:val="0053737F"/>
    <w:rsid w:val="005428FF"/>
    <w:rsid w:val="00545EF2"/>
    <w:rsid w:val="005470CD"/>
    <w:rsid w:val="00551C62"/>
    <w:rsid w:val="00552B60"/>
    <w:rsid w:val="00552E59"/>
    <w:rsid w:val="00553430"/>
    <w:rsid w:val="00554AA2"/>
    <w:rsid w:val="00554EDC"/>
    <w:rsid w:val="005558EA"/>
    <w:rsid w:val="00555C96"/>
    <w:rsid w:val="00561FF9"/>
    <w:rsid w:val="0057193C"/>
    <w:rsid w:val="0057625D"/>
    <w:rsid w:val="00580193"/>
    <w:rsid w:val="005836D0"/>
    <w:rsid w:val="00584B48"/>
    <w:rsid w:val="00585E67"/>
    <w:rsid w:val="0058657D"/>
    <w:rsid w:val="00587461"/>
    <w:rsid w:val="0058784F"/>
    <w:rsid w:val="00587D1C"/>
    <w:rsid w:val="005910F4"/>
    <w:rsid w:val="00594095"/>
    <w:rsid w:val="00596F9E"/>
    <w:rsid w:val="00596FEA"/>
    <w:rsid w:val="005A0F6E"/>
    <w:rsid w:val="005A47AD"/>
    <w:rsid w:val="005A621E"/>
    <w:rsid w:val="005B44E9"/>
    <w:rsid w:val="005C1C2A"/>
    <w:rsid w:val="005C3396"/>
    <w:rsid w:val="005C797C"/>
    <w:rsid w:val="005D487C"/>
    <w:rsid w:val="005D6EED"/>
    <w:rsid w:val="005E1517"/>
    <w:rsid w:val="005E2E11"/>
    <w:rsid w:val="005F0496"/>
    <w:rsid w:val="005F7640"/>
    <w:rsid w:val="00600004"/>
    <w:rsid w:val="00603587"/>
    <w:rsid w:val="00605115"/>
    <w:rsid w:val="00610DA2"/>
    <w:rsid w:val="00612C7A"/>
    <w:rsid w:val="00613567"/>
    <w:rsid w:val="006178B1"/>
    <w:rsid w:val="00620BC7"/>
    <w:rsid w:val="006248FD"/>
    <w:rsid w:val="006315ED"/>
    <w:rsid w:val="0063341A"/>
    <w:rsid w:val="00634B4B"/>
    <w:rsid w:val="00636783"/>
    <w:rsid w:val="006372CD"/>
    <w:rsid w:val="00642530"/>
    <w:rsid w:val="00644858"/>
    <w:rsid w:val="00651897"/>
    <w:rsid w:val="0065355D"/>
    <w:rsid w:val="00661666"/>
    <w:rsid w:val="00662329"/>
    <w:rsid w:val="006625F3"/>
    <w:rsid w:val="00667B51"/>
    <w:rsid w:val="00670FD7"/>
    <w:rsid w:val="00671547"/>
    <w:rsid w:val="00671680"/>
    <w:rsid w:val="00672036"/>
    <w:rsid w:val="00676FF9"/>
    <w:rsid w:val="00686A2D"/>
    <w:rsid w:val="0069195F"/>
    <w:rsid w:val="006A2321"/>
    <w:rsid w:val="006A44E3"/>
    <w:rsid w:val="006A6F5C"/>
    <w:rsid w:val="006A79D9"/>
    <w:rsid w:val="006A7D38"/>
    <w:rsid w:val="006B410E"/>
    <w:rsid w:val="006B46B1"/>
    <w:rsid w:val="006C2F61"/>
    <w:rsid w:val="006C77DD"/>
    <w:rsid w:val="006D0752"/>
    <w:rsid w:val="006D1153"/>
    <w:rsid w:val="006D1EFA"/>
    <w:rsid w:val="006E0B9D"/>
    <w:rsid w:val="006F09BE"/>
    <w:rsid w:val="006F3937"/>
    <w:rsid w:val="006F5107"/>
    <w:rsid w:val="006F6B5F"/>
    <w:rsid w:val="006F6CE2"/>
    <w:rsid w:val="006F7AB5"/>
    <w:rsid w:val="007116E7"/>
    <w:rsid w:val="00713D0A"/>
    <w:rsid w:val="00720729"/>
    <w:rsid w:val="00721D7E"/>
    <w:rsid w:val="00727ACF"/>
    <w:rsid w:val="00736CB6"/>
    <w:rsid w:val="00740100"/>
    <w:rsid w:val="007475A5"/>
    <w:rsid w:val="007560C1"/>
    <w:rsid w:val="00757F38"/>
    <w:rsid w:val="00760889"/>
    <w:rsid w:val="00760951"/>
    <w:rsid w:val="00760A7A"/>
    <w:rsid w:val="007645CC"/>
    <w:rsid w:val="00764F28"/>
    <w:rsid w:val="00770A88"/>
    <w:rsid w:val="007720C7"/>
    <w:rsid w:val="007723C0"/>
    <w:rsid w:val="00773F58"/>
    <w:rsid w:val="00776832"/>
    <w:rsid w:val="0077720D"/>
    <w:rsid w:val="00786A8A"/>
    <w:rsid w:val="007923C8"/>
    <w:rsid w:val="00793412"/>
    <w:rsid w:val="00797095"/>
    <w:rsid w:val="007A34FF"/>
    <w:rsid w:val="007A5EB6"/>
    <w:rsid w:val="007A7A59"/>
    <w:rsid w:val="007B40B1"/>
    <w:rsid w:val="007C2D84"/>
    <w:rsid w:val="007C3958"/>
    <w:rsid w:val="007C3ECD"/>
    <w:rsid w:val="007C5943"/>
    <w:rsid w:val="007C5FC5"/>
    <w:rsid w:val="007D0A96"/>
    <w:rsid w:val="007D3C2D"/>
    <w:rsid w:val="007D489F"/>
    <w:rsid w:val="007D5830"/>
    <w:rsid w:val="007D586F"/>
    <w:rsid w:val="007E0507"/>
    <w:rsid w:val="007E1379"/>
    <w:rsid w:val="007E1CE0"/>
    <w:rsid w:val="007F0D1D"/>
    <w:rsid w:val="007F2477"/>
    <w:rsid w:val="007F2C70"/>
    <w:rsid w:val="007F30E9"/>
    <w:rsid w:val="007F46B5"/>
    <w:rsid w:val="007F69A8"/>
    <w:rsid w:val="00806E36"/>
    <w:rsid w:val="00807218"/>
    <w:rsid w:val="00811D0E"/>
    <w:rsid w:val="008120C7"/>
    <w:rsid w:val="008132B0"/>
    <w:rsid w:val="00822F2D"/>
    <w:rsid w:val="00824D95"/>
    <w:rsid w:val="00826DA3"/>
    <w:rsid w:val="008273F2"/>
    <w:rsid w:val="00833EF3"/>
    <w:rsid w:val="00835D6E"/>
    <w:rsid w:val="00836409"/>
    <w:rsid w:val="00840B92"/>
    <w:rsid w:val="00844977"/>
    <w:rsid w:val="00845A92"/>
    <w:rsid w:val="00846DFA"/>
    <w:rsid w:val="00851AF3"/>
    <w:rsid w:val="008534BB"/>
    <w:rsid w:val="008541B1"/>
    <w:rsid w:val="008541B7"/>
    <w:rsid w:val="00856DFA"/>
    <w:rsid w:val="008603E4"/>
    <w:rsid w:val="00863384"/>
    <w:rsid w:val="0086717D"/>
    <w:rsid w:val="00873601"/>
    <w:rsid w:val="00875FF2"/>
    <w:rsid w:val="008825B4"/>
    <w:rsid w:val="00893CA9"/>
    <w:rsid w:val="0089469B"/>
    <w:rsid w:val="008973CF"/>
    <w:rsid w:val="00897EC1"/>
    <w:rsid w:val="008A3737"/>
    <w:rsid w:val="008A4AF8"/>
    <w:rsid w:val="008B271F"/>
    <w:rsid w:val="008B48CD"/>
    <w:rsid w:val="008B7EED"/>
    <w:rsid w:val="008C0C41"/>
    <w:rsid w:val="008C4410"/>
    <w:rsid w:val="008C4B97"/>
    <w:rsid w:val="008C552B"/>
    <w:rsid w:val="008C64DA"/>
    <w:rsid w:val="008D11D6"/>
    <w:rsid w:val="008D7AE7"/>
    <w:rsid w:val="008E24D1"/>
    <w:rsid w:val="008E34ED"/>
    <w:rsid w:val="008E73A7"/>
    <w:rsid w:val="008E7471"/>
    <w:rsid w:val="008E75FA"/>
    <w:rsid w:val="008F2CF2"/>
    <w:rsid w:val="008F74B5"/>
    <w:rsid w:val="009031EC"/>
    <w:rsid w:val="00905314"/>
    <w:rsid w:val="00906890"/>
    <w:rsid w:val="00907823"/>
    <w:rsid w:val="0091789B"/>
    <w:rsid w:val="00920702"/>
    <w:rsid w:val="00925126"/>
    <w:rsid w:val="00933FD2"/>
    <w:rsid w:val="00937883"/>
    <w:rsid w:val="009415FE"/>
    <w:rsid w:val="00942E66"/>
    <w:rsid w:val="00952B53"/>
    <w:rsid w:val="00962686"/>
    <w:rsid w:val="009630AE"/>
    <w:rsid w:val="00974DAD"/>
    <w:rsid w:val="00976959"/>
    <w:rsid w:val="00977148"/>
    <w:rsid w:val="0098263E"/>
    <w:rsid w:val="00982C2F"/>
    <w:rsid w:val="009845B3"/>
    <w:rsid w:val="00984CD3"/>
    <w:rsid w:val="00990BFB"/>
    <w:rsid w:val="009910C7"/>
    <w:rsid w:val="0099311E"/>
    <w:rsid w:val="00997732"/>
    <w:rsid w:val="009977F6"/>
    <w:rsid w:val="009A14A3"/>
    <w:rsid w:val="009A1E17"/>
    <w:rsid w:val="009B0408"/>
    <w:rsid w:val="009C3469"/>
    <w:rsid w:val="009C428C"/>
    <w:rsid w:val="009C78DA"/>
    <w:rsid w:val="009D0646"/>
    <w:rsid w:val="009D08CE"/>
    <w:rsid w:val="009D4030"/>
    <w:rsid w:val="009D792A"/>
    <w:rsid w:val="009E3D0D"/>
    <w:rsid w:val="009E509D"/>
    <w:rsid w:val="009E7BC6"/>
    <w:rsid w:val="009F0852"/>
    <w:rsid w:val="009F1EE1"/>
    <w:rsid w:val="009F3D60"/>
    <w:rsid w:val="009F510F"/>
    <w:rsid w:val="009F5FE4"/>
    <w:rsid w:val="009F71F4"/>
    <w:rsid w:val="00A016E1"/>
    <w:rsid w:val="00A03599"/>
    <w:rsid w:val="00A0441F"/>
    <w:rsid w:val="00A06E39"/>
    <w:rsid w:val="00A10933"/>
    <w:rsid w:val="00A10D82"/>
    <w:rsid w:val="00A13BA4"/>
    <w:rsid w:val="00A21B59"/>
    <w:rsid w:val="00A2538B"/>
    <w:rsid w:val="00A26363"/>
    <w:rsid w:val="00A32766"/>
    <w:rsid w:val="00A32CCD"/>
    <w:rsid w:val="00A35D89"/>
    <w:rsid w:val="00A36E2D"/>
    <w:rsid w:val="00A42295"/>
    <w:rsid w:val="00A47439"/>
    <w:rsid w:val="00A5205A"/>
    <w:rsid w:val="00A53BAB"/>
    <w:rsid w:val="00A5507E"/>
    <w:rsid w:val="00A64024"/>
    <w:rsid w:val="00A740C7"/>
    <w:rsid w:val="00A75CE4"/>
    <w:rsid w:val="00A75DDD"/>
    <w:rsid w:val="00A77CE2"/>
    <w:rsid w:val="00A851C0"/>
    <w:rsid w:val="00A90440"/>
    <w:rsid w:val="00A91A89"/>
    <w:rsid w:val="00A95D98"/>
    <w:rsid w:val="00A979F0"/>
    <w:rsid w:val="00AA0A35"/>
    <w:rsid w:val="00AB1212"/>
    <w:rsid w:val="00AB4793"/>
    <w:rsid w:val="00AB4F1E"/>
    <w:rsid w:val="00AC64D0"/>
    <w:rsid w:val="00AD7305"/>
    <w:rsid w:val="00AE693D"/>
    <w:rsid w:val="00AE79DD"/>
    <w:rsid w:val="00AE7DB3"/>
    <w:rsid w:val="00AF48FD"/>
    <w:rsid w:val="00B02E8A"/>
    <w:rsid w:val="00B05268"/>
    <w:rsid w:val="00B05C06"/>
    <w:rsid w:val="00B139B4"/>
    <w:rsid w:val="00B16F25"/>
    <w:rsid w:val="00B223C6"/>
    <w:rsid w:val="00B225CD"/>
    <w:rsid w:val="00B24F1D"/>
    <w:rsid w:val="00B270C9"/>
    <w:rsid w:val="00B2786F"/>
    <w:rsid w:val="00B3140F"/>
    <w:rsid w:val="00B31CB0"/>
    <w:rsid w:val="00B32198"/>
    <w:rsid w:val="00B45183"/>
    <w:rsid w:val="00B4782B"/>
    <w:rsid w:val="00B47D50"/>
    <w:rsid w:val="00B55B0D"/>
    <w:rsid w:val="00B563B7"/>
    <w:rsid w:val="00B57127"/>
    <w:rsid w:val="00B61EDD"/>
    <w:rsid w:val="00B62E7A"/>
    <w:rsid w:val="00B63992"/>
    <w:rsid w:val="00B67AAA"/>
    <w:rsid w:val="00B714D1"/>
    <w:rsid w:val="00B749C4"/>
    <w:rsid w:val="00B942AF"/>
    <w:rsid w:val="00B94C15"/>
    <w:rsid w:val="00B95347"/>
    <w:rsid w:val="00BA2CE1"/>
    <w:rsid w:val="00BA5CDF"/>
    <w:rsid w:val="00BA6E68"/>
    <w:rsid w:val="00BA79D9"/>
    <w:rsid w:val="00BA7F95"/>
    <w:rsid w:val="00BB3F26"/>
    <w:rsid w:val="00BB44E2"/>
    <w:rsid w:val="00BB4714"/>
    <w:rsid w:val="00BB6BDF"/>
    <w:rsid w:val="00BC46D1"/>
    <w:rsid w:val="00BC661C"/>
    <w:rsid w:val="00BC7540"/>
    <w:rsid w:val="00BD0255"/>
    <w:rsid w:val="00BD4016"/>
    <w:rsid w:val="00BD786E"/>
    <w:rsid w:val="00BD78EC"/>
    <w:rsid w:val="00BE531B"/>
    <w:rsid w:val="00BF4D75"/>
    <w:rsid w:val="00BF505D"/>
    <w:rsid w:val="00BF626D"/>
    <w:rsid w:val="00BF7A99"/>
    <w:rsid w:val="00C003DE"/>
    <w:rsid w:val="00C01390"/>
    <w:rsid w:val="00C034A6"/>
    <w:rsid w:val="00C04F0F"/>
    <w:rsid w:val="00C057B4"/>
    <w:rsid w:val="00C17063"/>
    <w:rsid w:val="00C171BF"/>
    <w:rsid w:val="00C17F54"/>
    <w:rsid w:val="00C22787"/>
    <w:rsid w:val="00C2354F"/>
    <w:rsid w:val="00C2457C"/>
    <w:rsid w:val="00C273DD"/>
    <w:rsid w:val="00C31C26"/>
    <w:rsid w:val="00C32EE6"/>
    <w:rsid w:val="00C34403"/>
    <w:rsid w:val="00C34DD7"/>
    <w:rsid w:val="00C377E6"/>
    <w:rsid w:val="00C40760"/>
    <w:rsid w:val="00C429AE"/>
    <w:rsid w:val="00C435BA"/>
    <w:rsid w:val="00C45A67"/>
    <w:rsid w:val="00C52966"/>
    <w:rsid w:val="00C533CC"/>
    <w:rsid w:val="00C55E84"/>
    <w:rsid w:val="00C61D18"/>
    <w:rsid w:val="00C63F93"/>
    <w:rsid w:val="00C70F4F"/>
    <w:rsid w:val="00C72788"/>
    <w:rsid w:val="00C73881"/>
    <w:rsid w:val="00C82750"/>
    <w:rsid w:val="00C8459E"/>
    <w:rsid w:val="00C86B6D"/>
    <w:rsid w:val="00C938C0"/>
    <w:rsid w:val="00CA2C52"/>
    <w:rsid w:val="00CA5145"/>
    <w:rsid w:val="00CA7002"/>
    <w:rsid w:val="00CA70FE"/>
    <w:rsid w:val="00CB0356"/>
    <w:rsid w:val="00CB068A"/>
    <w:rsid w:val="00CB42F4"/>
    <w:rsid w:val="00CB6545"/>
    <w:rsid w:val="00CB6CDA"/>
    <w:rsid w:val="00CC033E"/>
    <w:rsid w:val="00CC11E8"/>
    <w:rsid w:val="00CC1AF1"/>
    <w:rsid w:val="00CC44E2"/>
    <w:rsid w:val="00CC71D3"/>
    <w:rsid w:val="00CC798D"/>
    <w:rsid w:val="00CD4FC1"/>
    <w:rsid w:val="00CE2214"/>
    <w:rsid w:val="00CE2A93"/>
    <w:rsid w:val="00CF345B"/>
    <w:rsid w:val="00CF3BB2"/>
    <w:rsid w:val="00CF5598"/>
    <w:rsid w:val="00CF754C"/>
    <w:rsid w:val="00D01A94"/>
    <w:rsid w:val="00D040FA"/>
    <w:rsid w:val="00D048E0"/>
    <w:rsid w:val="00D04E18"/>
    <w:rsid w:val="00D129D9"/>
    <w:rsid w:val="00D13142"/>
    <w:rsid w:val="00D149B2"/>
    <w:rsid w:val="00D17503"/>
    <w:rsid w:val="00D217A1"/>
    <w:rsid w:val="00D22298"/>
    <w:rsid w:val="00D26ECA"/>
    <w:rsid w:val="00D3129A"/>
    <w:rsid w:val="00D35ABF"/>
    <w:rsid w:val="00D36DA0"/>
    <w:rsid w:val="00D37F7F"/>
    <w:rsid w:val="00D40572"/>
    <w:rsid w:val="00D40D79"/>
    <w:rsid w:val="00D506C5"/>
    <w:rsid w:val="00D51373"/>
    <w:rsid w:val="00D54018"/>
    <w:rsid w:val="00D54D2E"/>
    <w:rsid w:val="00D6245E"/>
    <w:rsid w:val="00D63F00"/>
    <w:rsid w:val="00D645B2"/>
    <w:rsid w:val="00D6693A"/>
    <w:rsid w:val="00D66D79"/>
    <w:rsid w:val="00D709AD"/>
    <w:rsid w:val="00D71755"/>
    <w:rsid w:val="00D72715"/>
    <w:rsid w:val="00D74D41"/>
    <w:rsid w:val="00D75A63"/>
    <w:rsid w:val="00D762D8"/>
    <w:rsid w:val="00D83A8C"/>
    <w:rsid w:val="00D90F1E"/>
    <w:rsid w:val="00D94E72"/>
    <w:rsid w:val="00D976BD"/>
    <w:rsid w:val="00D97DB2"/>
    <w:rsid w:val="00DA2454"/>
    <w:rsid w:val="00DA4DA0"/>
    <w:rsid w:val="00DA6897"/>
    <w:rsid w:val="00DB2590"/>
    <w:rsid w:val="00DB485B"/>
    <w:rsid w:val="00DC47E7"/>
    <w:rsid w:val="00DC5ECB"/>
    <w:rsid w:val="00DD2447"/>
    <w:rsid w:val="00DD36A8"/>
    <w:rsid w:val="00DE192E"/>
    <w:rsid w:val="00DE6425"/>
    <w:rsid w:val="00DF0102"/>
    <w:rsid w:val="00DF1538"/>
    <w:rsid w:val="00DF4E43"/>
    <w:rsid w:val="00DF535B"/>
    <w:rsid w:val="00DF5CA4"/>
    <w:rsid w:val="00E0017D"/>
    <w:rsid w:val="00E001C0"/>
    <w:rsid w:val="00E01619"/>
    <w:rsid w:val="00E0754D"/>
    <w:rsid w:val="00E11B50"/>
    <w:rsid w:val="00E12971"/>
    <w:rsid w:val="00E201E4"/>
    <w:rsid w:val="00E21626"/>
    <w:rsid w:val="00E21CBB"/>
    <w:rsid w:val="00E26F74"/>
    <w:rsid w:val="00E2710F"/>
    <w:rsid w:val="00E30DC3"/>
    <w:rsid w:val="00E32B03"/>
    <w:rsid w:val="00E34C0C"/>
    <w:rsid w:val="00E35EF5"/>
    <w:rsid w:val="00E4008C"/>
    <w:rsid w:val="00E400AC"/>
    <w:rsid w:val="00E430C0"/>
    <w:rsid w:val="00E43AF0"/>
    <w:rsid w:val="00E50591"/>
    <w:rsid w:val="00E514AE"/>
    <w:rsid w:val="00E52564"/>
    <w:rsid w:val="00E62723"/>
    <w:rsid w:val="00E70307"/>
    <w:rsid w:val="00E7042B"/>
    <w:rsid w:val="00E72A30"/>
    <w:rsid w:val="00E76393"/>
    <w:rsid w:val="00E86AF9"/>
    <w:rsid w:val="00E86B15"/>
    <w:rsid w:val="00E92F62"/>
    <w:rsid w:val="00EA2C09"/>
    <w:rsid w:val="00EA3FEB"/>
    <w:rsid w:val="00EB0FFC"/>
    <w:rsid w:val="00EB3AC4"/>
    <w:rsid w:val="00EB5CE4"/>
    <w:rsid w:val="00EB7889"/>
    <w:rsid w:val="00EC1C6A"/>
    <w:rsid w:val="00EC3304"/>
    <w:rsid w:val="00EC6201"/>
    <w:rsid w:val="00ED5606"/>
    <w:rsid w:val="00ED59B5"/>
    <w:rsid w:val="00EE09DD"/>
    <w:rsid w:val="00EE730F"/>
    <w:rsid w:val="00EF2520"/>
    <w:rsid w:val="00EF695C"/>
    <w:rsid w:val="00EF766C"/>
    <w:rsid w:val="00F00400"/>
    <w:rsid w:val="00F00B8D"/>
    <w:rsid w:val="00F04A77"/>
    <w:rsid w:val="00F04BBB"/>
    <w:rsid w:val="00F072AF"/>
    <w:rsid w:val="00F130D4"/>
    <w:rsid w:val="00F1425F"/>
    <w:rsid w:val="00F16111"/>
    <w:rsid w:val="00F20AE8"/>
    <w:rsid w:val="00F23F59"/>
    <w:rsid w:val="00F2491F"/>
    <w:rsid w:val="00F26B3E"/>
    <w:rsid w:val="00F33BA2"/>
    <w:rsid w:val="00F34E53"/>
    <w:rsid w:val="00F36BC4"/>
    <w:rsid w:val="00F36D5E"/>
    <w:rsid w:val="00F440DD"/>
    <w:rsid w:val="00F51618"/>
    <w:rsid w:val="00F51D73"/>
    <w:rsid w:val="00F51F4E"/>
    <w:rsid w:val="00F53814"/>
    <w:rsid w:val="00F60D55"/>
    <w:rsid w:val="00F616EA"/>
    <w:rsid w:val="00F672CB"/>
    <w:rsid w:val="00F676AB"/>
    <w:rsid w:val="00F70581"/>
    <w:rsid w:val="00F719CD"/>
    <w:rsid w:val="00F72E43"/>
    <w:rsid w:val="00F84AE5"/>
    <w:rsid w:val="00F86DA3"/>
    <w:rsid w:val="00F91585"/>
    <w:rsid w:val="00F94690"/>
    <w:rsid w:val="00F96386"/>
    <w:rsid w:val="00FA365B"/>
    <w:rsid w:val="00FA4E14"/>
    <w:rsid w:val="00FA574E"/>
    <w:rsid w:val="00FA6560"/>
    <w:rsid w:val="00FB02BC"/>
    <w:rsid w:val="00FB2020"/>
    <w:rsid w:val="00FB20CC"/>
    <w:rsid w:val="00FB3162"/>
    <w:rsid w:val="00FB3B34"/>
    <w:rsid w:val="00FB43CE"/>
    <w:rsid w:val="00FB740C"/>
    <w:rsid w:val="00FC1575"/>
    <w:rsid w:val="00FC2E4A"/>
    <w:rsid w:val="00FC2EE0"/>
    <w:rsid w:val="00FD1286"/>
    <w:rsid w:val="00FD6DFC"/>
    <w:rsid w:val="00FE0652"/>
    <w:rsid w:val="00FE0CF8"/>
    <w:rsid w:val="00FE406E"/>
    <w:rsid w:val="00FE4FD6"/>
    <w:rsid w:val="00FE606F"/>
    <w:rsid w:val="00FE723B"/>
    <w:rsid w:val="00FE7F63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04F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B749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4E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620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8627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149AC"/>
    <w:rPr>
      <w:i/>
      <w:iCs/>
    </w:rPr>
  </w:style>
  <w:style w:type="character" w:customStyle="1" w:styleId="normaltextrun">
    <w:name w:val="normaltextrun"/>
    <w:basedOn w:val="Carpredefinitoparagrafo"/>
    <w:rsid w:val="00D129D9"/>
  </w:style>
  <w:style w:type="character" w:customStyle="1" w:styleId="Titolo1Carattere">
    <w:name w:val="Titolo 1 Carattere"/>
    <w:basedOn w:val="Carpredefinitoparagrafo"/>
    <w:link w:val="Titolo1"/>
    <w:uiPriority w:val="9"/>
    <w:rsid w:val="00B74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bject">
    <w:name w:val="object"/>
    <w:basedOn w:val="Carpredefinitoparagrafo"/>
    <w:rsid w:val="00F51F4E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4E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612C7A"/>
    <w:pPr>
      <w:widowControl w:val="0"/>
      <w:autoSpaceDE w:val="0"/>
      <w:autoSpaceDN w:val="0"/>
      <w:ind w:left="112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2C7A"/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B749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4E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620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8627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149AC"/>
    <w:rPr>
      <w:i/>
      <w:iCs/>
    </w:rPr>
  </w:style>
  <w:style w:type="character" w:customStyle="1" w:styleId="normaltextrun">
    <w:name w:val="normaltextrun"/>
    <w:basedOn w:val="Carpredefinitoparagrafo"/>
    <w:rsid w:val="00D129D9"/>
  </w:style>
  <w:style w:type="character" w:customStyle="1" w:styleId="Titolo1Carattere">
    <w:name w:val="Titolo 1 Carattere"/>
    <w:basedOn w:val="Carpredefinitoparagrafo"/>
    <w:link w:val="Titolo1"/>
    <w:uiPriority w:val="9"/>
    <w:rsid w:val="00B74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bject">
    <w:name w:val="object"/>
    <w:basedOn w:val="Carpredefinitoparagrafo"/>
    <w:rsid w:val="00F51F4E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4E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612C7A"/>
    <w:pPr>
      <w:widowControl w:val="0"/>
      <w:autoSpaceDE w:val="0"/>
      <w:autoSpaceDN w:val="0"/>
      <w:ind w:left="112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2C7A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43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0539D9-635B-4A12-9F7C-C95ED14B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1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Utente</cp:lastModifiedBy>
  <cp:revision>2</cp:revision>
  <cp:lastPrinted>2020-01-18T10:30:00Z</cp:lastPrinted>
  <dcterms:created xsi:type="dcterms:W3CDTF">2026-03-25T14:43:00Z</dcterms:created>
  <dcterms:modified xsi:type="dcterms:W3CDTF">2026-03-25T14:43:00Z</dcterms:modified>
</cp:coreProperties>
</file>